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DD" w:rsidRDefault="00DC57DD" w:rsidP="003B651C">
      <w:pPr>
        <w:spacing w:after="0" w:line="288" w:lineRule="auto"/>
      </w:pPr>
    </w:p>
    <w:p w:rsidR="00102176" w:rsidRDefault="00102176" w:rsidP="003B651C">
      <w:pPr>
        <w:spacing w:after="0" w:line="288" w:lineRule="auto"/>
      </w:pPr>
    </w:p>
    <w:p w:rsidR="004C50EE" w:rsidRPr="0072476B" w:rsidRDefault="004C50EE" w:rsidP="003B651C">
      <w:pPr>
        <w:spacing w:after="0" w:line="288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pl-PL"/>
        </w:rPr>
      </w:pPr>
      <w:r w:rsidRPr="0072476B">
        <w:rPr>
          <w:rFonts w:ascii="Bookman Old Style" w:hAnsi="Bookman Old Style" w:cs="Bookman Old Style"/>
          <w:b/>
          <w:bCs/>
          <w:sz w:val="24"/>
          <w:szCs w:val="24"/>
          <w:lang w:val="pl-PL"/>
        </w:rPr>
        <w:t xml:space="preserve">Ostrzeżenie Powiatowego Lekarza Weterynarii we Wrześni </w:t>
      </w:r>
    </w:p>
    <w:p w:rsidR="004C50EE" w:rsidRPr="0072476B" w:rsidRDefault="004C50EE" w:rsidP="003B651C">
      <w:pPr>
        <w:spacing w:after="0" w:line="288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pl-PL"/>
        </w:rPr>
      </w:pPr>
      <w:r w:rsidRPr="0072476B">
        <w:rPr>
          <w:rFonts w:ascii="Bookman Old Style" w:hAnsi="Bookman Old Style" w:cs="Bookman Old Style"/>
          <w:b/>
          <w:bCs/>
          <w:sz w:val="24"/>
          <w:szCs w:val="24"/>
          <w:lang w:val="pl-PL"/>
        </w:rPr>
        <w:t>w związku ze stwierdzeniem wścieklizny u nietoperza</w:t>
      </w:r>
    </w:p>
    <w:p w:rsidR="004C50EE" w:rsidRPr="0072476B" w:rsidRDefault="004C50EE" w:rsidP="003B651C">
      <w:pPr>
        <w:spacing w:after="0" w:line="288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pl-PL"/>
        </w:rPr>
      </w:pPr>
    </w:p>
    <w:p w:rsidR="00DC57DD" w:rsidRPr="0072476B" w:rsidRDefault="004C50EE" w:rsidP="003B651C">
      <w:pPr>
        <w:spacing w:after="0" w:line="288" w:lineRule="auto"/>
        <w:jc w:val="both"/>
        <w:rPr>
          <w:rFonts w:ascii="Bookman Old Style" w:hAnsi="Bookman Old Style" w:cs="Bookman Old Style"/>
          <w:b/>
          <w:bCs/>
          <w:sz w:val="24"/>
          <w:szCs w:val="24"/>
          <w:lang w:val="pl-PL"/>
        </w:rPr>
      </w:pPr>
      <w:r w:rsidRPr="0072476B">
        <w:rPr>
          <w:rFonts w:ascii="Bookman Old Style" w:hAnsi="Bookman Old Style" w:cs="Bookman Old Style"/>
          <w:b/>
          <w:bCs/>
          <w:sz w:val="24"/>
          <w:szCs w:val="24"/>
          <w:lang w:val="pl-PL"/>
        </w:rPr>
        <w:t>Na terenie Wrześni znaleziono martwego nietoperza, za</w:t>
      </w:r>
      <w:r w:rsidR="00163B4C">
        <w:rPr>
          <w:rFonts w:ascii="Bookman Old Style" w:hAnsi="Bookman Old Style" w:cs="Bookman Old Style"/>
          <w:b/>
          <w:bCs/>
          <w:sz w:val="24"/>
          <w:szCs w:val="24"/>
          <w:lang w:val="pl-PL"/>
        </w:rPr>
        <w:t>r</w:t>
      </w:r>
      <w:r w:rsidRPr="0072476B">
        <w:rPr>
          <w:rFonts w:ascii="Bookman Old Style" w:hAnsi="Bookman Old Style" w:cs="Bookman Old Style"/>
          <w:b/>
          <w:bCs/>
          <w:sz w:val="24"/>
          <w:szCs w:val="24"/>
          <w:lang w:val="pl-PL"/>
        </w:rPr>
        <w:t xml:space="preserve">ażonego wścieklizną. </w:t>
      </w:r>
    </w:p>
    <w:p w:rsidR="00DC57DD" w:rsidRPr="0072476B" w:rsidRDefault="004C50EE" w:rsidP="003B651C">
      <w:pPr>
        <w:spacing w:after="0" w:line="288" w:lineRule="auto"/>
        <w:jc w:val="both"/>
        <w:rPr>
          <w:rFonts w:ascii="Bookman Old Style" w:hAnsi="Bookman Old Style" w:cs="Bookman Old Style"/>
          <w:sz w:val="24"/>
          <w:szCs w:val="24"/>
          <w:lang w:val="pl-PL"/>
        </w:rPr>
      </w:pPr>
      <w:r w:rsidRPr="0072476B">
        <w:rPr>
          <w:rFonts w:ascii="Bookman Old Style" w:hAnsi="Bookman Old Style" w:cs="Bookman Old Style"/>
          <w:sz w:val="24"/>
          <w:szCs w:val="24"/>
          <w:lang w:val="pl-PL"/>
        </w:rPr>
        <w:t xml:space="preserve">      Wściekliznę u zwierzęcia potwierdzono na podstawie badań w Zakładzie Higieny Weterynaryjnej w Poznaniu. Powiatowy Lekarz Weterynarii we Wrześni wydał rozporządzenie, w którym wyznaczył ognisko choroby we Wrześni przy ul. Paderewskiego. Obszar zagrożony obejmuje Wrześnię w jej granicach administracyjnych oraz miejscowości położone w promieniu 5 km od ogniska choroby (Gulczewko, Obłaczkowo, Kołaczkowo, Nadarzyce, Bierzglin, Podstolice)</w:t>
      </w:r>
    </w:p>
    <w:p w:rsidR="00DC57DD" w:rsidRPr="0072476B" w:rsidRDefault="004C50EE" w:rsidP="003B651C">
      <w:pPr>
        <w:spacing w:after="0" w:line="288" w:lineRule="auto"/>
        <w:jc w:val="both"/>
        <w:rPr>
          <w:rFonts w:ascii="Bookman Old Style" w:hAnsi="Bookman Old Style" w:cs="Bookman Old Style"/>
          <w:sz w:val="24"/>
          <w:szCs w:val="24"/>
          <w:lang w:val="pl-PL"/>
        </w:rPr>
      </w:pPr>
      <w:r w:rsidRPr="0072476B">
        <w:rPr>
          <w:rFonts w:ascii="Bookman Old Style" w:hAnsi="Bookman Old Style" w:cs="Bookman Old Style"/>
          <w:sz w:val="24"/>
          <w:szCs w:val="24"/>
          <w:lang w:val="pl-PL"/>
        </w:rPr>
        <w:t xml:space="preserve">      Na tych obszarach zakazano do odwołania: </w:t>
      </w:r>
    </w:p>
    <w:p w:rsidR="00DC57DD" w:rsidRPr="0072476B" w:rsidRDefault="004C50EE" w:rsidP="003B651C">
      <w:pPr>
        <w:spacing w:after="0" w:line="288" w:lineRule="auto"/>
        <w:jc w:val="both"/>
        <w:rPr>
          <w:rFonts w:ascii="Bookman Old Style" w:hAnsi="Bookman Old Style" w:cs="Bookman Old Style"/>
          <w:sz w:val="24"/>
          <w:szCs w:val="24"/>
          <w:lang w:val="pl-PL"/>
        </w:rPr>
      </w:pPr>
      <w:r w:rsidRPr="0072476B">
        <w:rPr>
          <w:rFonts w:ascii="Bookman Old Style" w:hAnsi="Bookman Old Style" w:cs="Bookman Old Style"/>
          <w:sz w:val="24"/>
          <w:szCs w:val="24"/>
          <w:lang w:val="pl-PL"/>
        </w:rPr>
        <w:t xml:space="preserve">-targów wystaw i pokazów z udziałem zwierząt, </w:t>
      </w:r>
    </w:p>
    <w:p w:rsidR="00DC57DD" w:rsidRPr="0072476B" w:rsidRDefault="004C50EE" w:rsidP="003B651C">
      <w:pPr>
        <w:spacing w:after="0" w:line="288" w:lineRule="auto"/>
        <w:jc w:val="both"/>
        <w:rPr>
          <w:rFonts w:ascii="Bookman Old Style" w:hAnsi="Bookman Old Style" w:cs="Bookman Old Style"/>
          <w:sz w:val="24"/>
          <w:szCs w:val="24"/>
          <w:lang w:val="pl-PL"/>
        </w:rPr>
      </w:pPr>
      <w:r w:rsidRPr="0072476B">
        <w:rPr>
          <w:rFonts w:ascii="Bookman Old Style" w:hAnsi="Bookman Old Style" w:cs="Bookman Old Style"/>
          <w:sz w:val="24"/>
          <w:szCs w:val="24"/>
          <w:lang w:val="pl-PL"/>
        </w:rPr>
        <w:t>-swobodnego puszczania psów i kotów,</w:t>
      </w:r>
    </w:p>
    <w:p w:rsidR="00DC57DD" w:rsidRPr="0072476B" w:rsidRDefault="004C50EE" w:rsidP="003B651C">
      <w:pPr>
        <w:spacing w:after="0" w:line="288" w:lineRule="auto"/>
        <w:jc w:val="both"/>
        <w:rPr>
          <w:rFonts w:ascii="Bookman Old Style" w:hAnsi="Bookman Old Style" w:cs="Bookman Old Style"/>
          <w:sz w:val="24"/>
          <w:szCs w:val="24"/>
          <w:lang w:val="pl-PL"/>
        </w:rPr>
      </w:pPr>
      <w:r w:rsidRPr="0072476B">
        <w:rPr>
          <w:rFonts w:ascii="Bookman Old Style" w:hAnsi="Bookman Old Style" w:cs="Bookman Old Style"/>
          <w:sz w:val="24"/>
          <w:szCs w:val="24"/>
          <w:lang w:val="pl-PL"/>
        </w:rPr>
        <w:t>-urządzania polowań z wyjątkiem odstrzałów sanitarnych,</w:t>
      </w:r>
    </w:p>
    <w:p w:rsidR="00DC57DD" w:rsidRPr="0072476B" w:rsidRDefault="004C50EE" w:rsidP="003B651C">
      <w:pPr>
        <w:spacing w:after="0" w:line="288" w:lineRule="auto"/>
        <w:jc w:val="both"/>
        <w:rPr>
          <w:rFonts w:ascii="Bookman Old Style" w:hAnsi="Bookman Old Style" w:cs="Bookman Old Style"/>
          <w:sz w:val="24"/>
          <w:szCs w:val="24"/>
          <w:lang w:val="pl-PL"/>
        </w:rPr>
      </w:pPr>
      <w:r w:rsidRPr="0072476B">
        <w:rPr>
          <w:rFonts w:ascii="Bookman Old Style" w:hAnsi="Bookman Old Style" w:cs="Bookman Old Style"/>
          <w:sz w:val="24"/>
          <w:szCs w:val="24"/>
          <w:lang w:val="pl-PL"/>
        </w:rPr>
        <w:t>-otwierania zwłok oraz zdejmowania skór ze zwierząt padłych lub odstrzelonych.</w:t>
      </w:r>
    </w:p>
    <w:p w:rsidR="00DC57DD" w:rsidRPr="0072476B" w:rsidRDefault="004C50EE" w:rsidP="003B651C">
      <w:pPr>
        <w:spacing w:after="0" w:line="288" w:lineRule="auto"/>
        <w:jc w:val="both"/>
        <w:rPr>
          <w:rFonts w:ascii="Bookman Old Style" w:hAnsi="Bookman Old Style" w:cs="Bookman Old Style"/>
          <w:sz w:val="24"/>
          <w:szCs w:val="24"/>
          <w:lang w:val="pl-PL"/>
        </w:rPr>
      </w:pPr>
      <w:r w:rsidRPr="0072476B">
        <w:rPr>
          <w:rFonts w:ascii="Bookman Old Style" w:hAnsi="Bookman Old Style" w:cs="Bookman Old Style"/>
          <w:sz w:val="24"/>
          <w:szCs w:val="24"/>
          <w:lang w:val="pl-PL"/>
        </w:rPr>
        <w:t xml:space="preserve">      Zwracam się do wszystkich osób, które nie dopełniły obowiązku szczepienia psów przeciwko wściekliźnie o ich zaszczepienie. Szczepienie to jest obowiązkowe i należy je powtarzać co roku. Obowiązek ten dotyczy szczepienia psów, jednak ze względu na zdrowie i bezpieczeństwo ludzi i zwierząt zalecam, aby również koty, które są wypuszczane na zewnątrz zaszczepić przeciwko tej chorobie.</w:t>
      </w:r>
    </w:p>
    <w:p w:rsidR="00DC57DD" w:rsidRPr="0072476B" w:rsidRDefault="004C50EE" w:rsidP="003B651C">
      <w:pPr>
        <w:spacing w:after="0" w:line="288" w:lineRule="auto"/>
        <w:jc w:val="both"/>
        <w:rPr>
          <w:rFonts w:ascii="Bookman Old Style" w:hAnsi="Bookman Old Style" w:cs="Bookman Old Style"/>
          <w:sz w:val="24"/>
          <w:szCs w:val="24"/>
          <w:lang w:val="pl-PL"/>
        </w:rPr>
      </w:pPr>
      <w:r w:rsidRPr="0072476B">
        <w:rPr>
          <w:rFonts w:ascii="Bookman Old Style" w:hAnsi="Bookman Old Style" w:cs="Bookman Old Style"/>
          <w:sz w:val="24"/>
          <w:szCs w:val="24"/>
          <w:lang w:val="pl-PL"/>
        </w:rPr>
        <w:t>W przypadku znalezienia martwego nietoperza lub innego zwierzęcia stałocieplnego w wyznaczonym obszarze zagrożenia, należy zgłosić ten fakt Straży Miejskiej we Wrześni</w:t>
      </w:r>
      <w:r w:rsidR="0072476B" w:rsidRPr="0072476B">
        <w:rPr>
          <w:rFonts w:ascii="Bookman Old Style" w:hAnsi="Bookman Old Style" w:cs="Bookman Old Style"/>
          <w:sz w:val="24"/>
          <w:szCs w:val="24"/>
          <w:lang w:val="pl-PL"/>
        </w:rPr>
        <w:t xml:space="preserve"> lub Powiatowego Lekarza Weterynarii.</w:t>
      </w:r>
    </w:p>
    <w:p w:rsidR="00DC57DD" w:rsidRDefault="004C50EE" w:rsidP="003B651C">
      <w:pPr>
        <w:spacing w:after="0" w:line="288" w:lineRule="auto"/>
        <w:jc w:val="both"/>
        <w:rPr>
          <w:rFonts w:ascii="Bookman Old Style" w:hAnsi="Bookman Old Style" w:cs="Bookman Old Style"/>
          <w:sz w:val="24"/>
          <w:szCs w:val="24"/>
          <w:lang w:val="pl-PL"/>
        </w:rPr>
      </w:pPr>
      <w:r w:rsidRPr="0072476B">
        <w:rPr>
          <w:rFonts w:ascii="Bookman Old Style" w:hAnsi="Bookman Old Style" w:cs="Bookman Old Style"/>
          <w:sz w:val="24"/>
          <w:szCs w:val="24"/>
          <w:lang w:val="pl-PL"/>
        </w:rPr>
        <w:t xml:space="preserve">Wścieklizna jest śmiertelna chorobą. W przypadku pogryzienia lub zadrapania przez zwierzę (bezpańskie, dzikie lub nieszczepione) należy przemyć ranę woda z mydłem, nie tamować krwawienia i jak najszybciej udać się do lekarza. </w:t>
      </w:r>
    </w:p>
    <w:p w:rsidR="00FF44C7" w:rsidRDefault="00FF44C7" w:rsidP="003B651C">
      <w:pPr>
        <w:spacing w:after="0" w:line="288" w:lineRule="auto"/>
        <w:jc w:val="both"/>
        <w:rPr>
          <w:rFonts w:ascii="Bookman Old Style" w:hAnsi="Bookman Old Style" w:cs="Bookman Old Style"/>
          <w:sz w:val="24"/>
          <w:szCs w:val="24"/>
          <w:lang w:val="pl-PL"/>
        </w:rPr>
      </w:pPr>
    </w:p>
    <w:p w:rsidR="00FF44C7" w:rsidRDefault="00FF44C7" w:rsidP="003B651C">
      <w:pPr>
        <w:spacing w:after="0" w:line="288" w:lineRule="auto"/>
        <w:jc w:val="both"/>
        <w:rPr>
          <w:rFonts w:ascii="Bookman Old Style" w:hAnsi="Bookman Old Style" w:cs="Bookman Old Style"/>
          <w:sz w:val="24"/>
          <w:szCs w:val="24"/>
          <w:lang w:val="pl-PL"/>
        </w:rPr>
      </w:pPr>
      <w:bookmarkStart w:id="0" w:name="_GoBack"/>
      <w:bookmarkEnd w:id="0"/>
    </w:p>
    <w:p w:rsidR="00FF44C7" w:rsidRDefault="00FF44C7" w:rsidP="003B651C">
      <w:pPr>
        <w:spacing w:after="0" w:line="288" w:lineRule="auto"/>
        <w:jc w:val="both"/>
        <w:rPr>
          <w:rFonts w:ascii="Bookman Old Style" w:hAnsi="Bookman Old Style" w:cs="Bookman Old Style"/>
          <w:sz w:val="24"/>
          <w:szCs w:val="24"/>
          <w:lang w:val="pl-PL"/>
        </w:rPr>
      </w:pPr>
    </w:p>
    <w:p w:rsidR="00FF44C7" w:rsidRDefault="00FF44C7" w:rsidP="003B651C">
      <w:pPr>
        <w:spacing w:after="0" w:line="288" w:lineRule="auto"/>
        <w:jc w:val="both"/>
        <w:rPr>
          <w:rFonts w:ascii="Bookman Old Style" w:hAnsi="Bookman Old Style" w:cs="Bookman Old Style"/>
          <w:sz w:val="24"/>
          <w:szCs w:val="24"/>
          <w:lang w:val="pl-PL"/>
        </w:rPr>
      </w:pPr>
      <w:r>
        <w:rPr>
          <w:rFonts w:ascii="Bookman Old Style" w:hAnsi="Bookman Old Style" w:cs="Bookman Old Style"/>
          <w:sz w:val="24"/>
          <w:szCs w:val="24"/>
          <w:lang w:val="pl-PL"/>
        </w:rPr>
        <w:t xml:space="preserve">                                      Powiatowy Lekarz Weterynarii</w:t>
      </w:r>
    </w:p>
    <w:p w:rsidR="00FF44C7" w:rsidRDefault="00FF44C7" w:rsidP="003B651C">
      <w:pPr>
        <w:spacing w:after="0" w:line="288" w:lineRule="auto"/>
        <w:jc w:val="both"/>
        <w:rPr>
          <w:rFonts w:ascii="Bookman Old Style" w:hAnsi="Bookman Old Style" w:cs="Bookman Old Style"/>
          <w:sz w:val="24"/>
          <w:szCs w:val="24"/>
          <w:lang w:val="pl-PL"/>
        </w:rPr>
      </w:pPr>
      <w:r>
        <w:rPr>
          <w:rFonts w:ascii="Bookman Old Style" w:hAnsi="Bookman Old Style" w:cs="Bookman Old Style"/>
          <w:sz w:val="24"/>
          <w:szCs w:val="24"/>
          <w:lang w:val="pl-PL"/>
        </w:rPr>
        <w:t xml:space="preserve">                                              we Wrześni</w:t>
      </w:r>
    </w:p>
    <w:p w:rsidR="00FF44C7" w:rsidRPr="0072476B" w:rsidRDefault="00FF44C7" w:rsidP="003B651C">
      <w:pPr>
        <w:spacing w:after="0" w:line="288" w:lineRule="auto"/>
        <w:jc w:val="both"/>
        <w:rPr>
          <w:rFonts w:ascii="Bookman Old Style" w:hAnsi="Bookman Old Style" w:cs="Bookman Old Style"/>
          <w:sz w:val="24"/>
          <w:szCs w:val="24"/>
          <w:lang w:val="pl-PL"/>
        </w:rPr>
      </w:pPr>
      <w:r>
        <w:rPr>
          <w:rFonts w:ascii="Bookman Old Style" w:hAnsi="Bookman Old Style" w:cs="Bookman Old Style"/>
          <w:sz w:val="24"/>
          <w:szCs w:val="24"/>
          <w:lang w:val="pl-PL"/>
        </w:rPr>
        <w:t xml:space="preserve">                                       </w:t>
      </w:r>
      <w:proofErr w:type="spellStart"/>
      <w:r>
        <w:rPr>
          <w:rFonts w:ascii="Bookman Old Style" w:hAnsi="Bookman Old Style" w:cs="Bookman Old Style"/>
          <w:sz w:val="24"/>
          <w:szCs w:val="24"/>
          <w:lang w:val="pl-PL"/>
        </w:rPr>
        <w:t>lek.wet</w:t>
      </w:r>
      <w:proofErr w:type="spellEnd"/>
      <w:r>
        <w:rPr>
          <w:rFonts w:ascii="Bookman Old Style" w:hAnsi="Bookman Old Style" w:cs="Bookman Old Style"/>
          <w:sz w:val="24"/>
          <w:szCs w:val="24"/>
          <w:lang w:val="pl-PL"/>
        </w:rPr>
        <w:t xml:space="preserve">. Romuald </w:t>
      </w:r>
      <w:proofErr w:type="spellStart"/>
      <w:r>
        <w:rPr>
          <w:rFonts w:ascii="Bookman Old Style" w:hAnsi="Bookman Old Style" w:cs="Bookman Old Style"/>
          <w:sz w:val="24"/>
          <w:szCs w:val="24"/>
          <w:lang w:val="pl-PL"/>
        </w:rPr>
        <w:t>Juściński</w:t>
      </w:r>
      <w:proofErr w:type="spellEnd"/>
    </w:p>
    <w:sectPr w:rsidR="00FF44C7" w:rsidRPr="0072476B" w:rsidSect="004C50EE">
      <w:pgSz w:w="11906" w:h="16838" w:code="9"/>
      <w:pgMar w:top="851" w:right="1797" w:bottom="851" w:left="1797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B433A9"/>
    <w:rsid w:val="00102176"/>
    <w:rsid w:val="00163B4C"/>
    <w:rsid w:val="00396C85"/>
    <w:rsid w:val="003B651C"/>
    <w:rsid w:val="004C50EE"/>
    <w:rsid w:val="0072476B"/>
    <w:rsid w:val="00DC57DD"/>
    <w:rsid w:val="00FF44C7"/>
    <w:rsid w:val="61B4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7844A"/>
  <w15:docId w15:val="{5E3A960D-83D3-4B41-89EF-0728F10C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Magdalena Motyl</cp:lastModifiedBy>
  <cp:revision>11</cp:revision>
  <cp:lastPrinted>2018-07-16T08:00:00Z</cp:lastPrinted>
  <dcterms:created xsi:type="dcterms:W3CDTF">2018-07-16T06:06:00Z</dcterms:created>
  <dcterms:modified xsi:type="dcterms:W3CDTF">2018-07-16T08:44:00Z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